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94" w:rsidRDefault="006D0E4E">
      <w:pPr>
        <w:ind w:firstLineChars="200" w:firstLine="480"/>
        <w:jc w:val="center"/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  <w:t>201</w:t>
      </w:r>
      <w:r w:rsidR="007E6328"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9</w:t>
      </w: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年</w:t>
      </w:r>
      <w:r w:rsidR="007E6328"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第一学期学校</w:t>
      </w:r>
      <w: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  <w:t>工会工作计划</w:t>
      </w:r>
    </w:p>
    <w:p w:rsidR="007E6328" w:rsidRPr="007E6328" w:rsidRDefault="007E6328">
      <w:pPr>
        <w:ind w:firstLineChars="200" w:firstLine="480"/>
        <w:jc w:val="center"/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宏文学校上海浦东校区</w:t>
      </w:r>
    </w:p>
    <w:p w:rsidR="00D81494" w:rsidRDefault="006D0E4E">
      <w:pPr>
        <w:numPr>
          <w:ilvl w:val="0"/>
          <w:numId w:val="1"/>
        </w:numPr>
        <w:ind w:firstLineChars="200" w:firstLine="42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 xml:space="preserve">指导思想 　　</w:t>
      </w:r>
    </w:p>
    <w:p w:rsidR="00D81494" w:rsidRDefault="006D0E4E">
      <w:pPr>
        <w:ind w:left="210" w:firstLineChars="200" w:firstLine="42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以党的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十九大</w:t>
      </w: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精神为指导，在学校党支部和上级工会的领导下，按照</w:t>
      </w:r>
      <w:r w:rsidR="007E6328"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上海</w:t>
      </w: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市教育工会的要求，围绕学校中心工作，切实行使工会建设、参与、教育和维护四大职能，团结动员全体教职工与时俱进，适应新时期教育发展的要求，为学校的课程改革和教学质量大幅度提高贡献力量，全面提升工会工作能力和水平，为构建和谐校园</w:t>
      </w:r>
      <w:r w:rsidR="0017588A"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做</w:t>
      </w: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出工会</w:t>
      </w:r>
      <w:r w:rsidR="0017588A"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组织</w:t>
      </w: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 xml:space="preserve">的努力。 　　</w:t>
      </w:r>
    </w:p>
    <w:p w:rsidR="00D81494" w:rsidRDefault="006D0E4E">
      <w:pPr>
        <w:numPr>
          <w:ilvl w:val="0"/>
          <w:numId w:val="1"/>
        </w:numPr>
        <w:ind w:firstLineChars="200" w:firstLine="42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 xml:space="preserve">工作思路和措施 　　</w:t>
      </w:r>
    </w:p>
    <w:p w:rsidR="00D81494" w:rsidRDefault="006D0E4E">
      <w:pPr>
        <w:numPr>
          <w:ilvl w:val="0"/>
          <w:numId w:val="2"/>
        </w:numPr>
        <w:ind w:left="210" w:firstLineChars="200" w:firstLine="42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 xml:space="preserve">加强师德建设，提高教职工的政治思想素质 　　</w:t>
      </w:r>
    </w:p>
    <w:p w:rsidR="00D81494" w:rsidRDefault="006D0E4E">
      <w:pPr>
        <w:numPr>
          <w:ilvl w:val="0"/>
          <w:numId w:val="3"/>
        </w:numPr>
        <w:ind w:firstLineChars="200" w:firstLine="42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 xml:space="preserve">抓好教职工的职业道德教育和政治学习。组织教职工学习《工会法》、新修订的《劳动合同法》、《教育法》、《教师法》等相关法律法规，认真落实上级工会工作目标要求，进一步加强教育法制建设，增强广大教职工依法执教的意识，更新教育观念，实践素质教育，使每名教职工树立正确的人生观，世界观和价值观。增强爱校如家，爱生如子的责任意识和质量意识。在全校范围内营造“爱岗敬业、爱生乐业，献身勤业”的良好氛围。 　　</w:t>
      </w:r>
    </w:p>
    <w:p w:rsidR="00D81494" w:rsidRDefault="006D0E4E">
      <w:pPr>
        <w:numPr>
          <w:ilvl w:val="0"/>
          <w:numId w:val="3"/>
        </w:numPr>
        <w:ind w:firstLineChars="200" w:firstLine="42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继续强化依法治校和依法执教的法律意识，促使教职工树立大局意识和服务意识，鼓励教职工钻研业务知识和现代教育思想、教育手段，锤炼师德，为人师表。动员教职工在日常工作中向先进人物看齐，向模范人物学习，心中装着学生，脑中想着“和谐”，为了</w:t>
      </w:r>
      <w:r w:rsidR="0017588A"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宏文学校</w:t>
      </w: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 xml:space="preserve">的发展和未来，乐于吃苦，敢于奉献，建设一支思想水平高，业务能力强，充满生机与活力的教师队伍。 　</w:t>
      </w:r>
    </w:p>
    <w:p w:rsidR="00D81494" w:rsidRDefault="006D0E4E">
      <w:pPr>
        <w:numPr>
          <w:ilvl w:val="0"/>
          <w:numId w:val="3"/>
        </w:numPr>
        <w:ind w:firstLineChars="200" w:firstLine="42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 xml:space="preserve">进一步加强师德师风建设，打造以师德建设为主要内容的精神文明建设工程。 　　</w:t>
      </w:r>
    </w:p>
    <w:p w:rsidR="00D81494" w:rsidRDefault="006D0E4E">
      <w:pPr>
        <w:numPr>
          <w:ilvl w:val="0"/>
          <w:numId w:val="3"/>
        </w:numPr>
        <w:ind w:firstLineChars="200" w:firstLine="42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力争在学校党政的领导与支持下，组织好教师节、中秋节</w:t>
      </w:r>
      <w:r w:rsidR="00D03538"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、</w:t>
      </w: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国庆节</w:t>
      </w:r>
      <w:r w:rsidR="00D03538"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、元旦、春节</w:t>
      </w: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等</w:t>
      </w:r>
      <w:r w:rsidR="00AE68AF"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节日</w:t>
      </w: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纪念</w:t>
      </w:r>
      <w:r w:rsidR="00D03538"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庆祝</w:t>
      </w: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活动，</w:t>
      </w:r>
      <w:r w:rsidR="00AE68AF"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组织全体教职员工团建活动</w:t>
      </w:r>
      <w:r w:rsidR="00AE68AF"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，</w:t>
      </w: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增强广大教职工的</w:t>
      </w:r>
      <w:r w:rsidR="00D03538"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归属感</w:t>
      </w: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 xml:space="preserve">。 　　</w:t>
      </w:r>
    </w:p>
    <w:p w:rsidR="00D81494" w:rsidRDefault="006D0E4E">
      <w:pPr>
        <w:numPr>
          <w:ilvl w:val="0"/>
          <w:numId w:val="2"/>
        </w:numPr>
        <w:tabs>
          <w:tab w:val="clear" w:pos="312"/>
        </w:tabs>
        <w:ind w:left="210" w:firstLineChars="200" w:firstLine="42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lastRenderedPageBreak/>
        <w:t xml:space="preserve">加强工会自身建设，依法维护教职工的合法权益，强化民主管理意识，进一步提升工会工作的整体水平 　　</w:t>
      </w:r>
    </w:p>
    <w:p w:rsidR="00D81494" w:rsidRDefault="006D0E4E">
      <w:pPr>
        <w:numPr>
          <w:ilvl w:val="0"/>
          <w:numId w:val="4"/>
        </w:numPr>
        <w:ind w:left="210" w:firstLineChars="200" w:firstLine="42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进一步整合资源，充分发挥工会优势，进一步团结广大教职工以主人翁精神在教育改革中发挥主体作用，从提高职工思想素质入手，坚持工会工作服务于党建工作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。</w:t>
      </w: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 xml:space="preserve"> 　　</w:t>
      </w:r>
    </w:p>
    <w:p w:rsidR="00DF2E8C" w:rsidRDefault="006D0E4E" w:rsidP="00DF2E8C">
      <w:pPr>
        <w:numPr>
          <w:ilvl w:val="0"/>
          <w:numId w:val="4"/>
        </w:numPr>
        <w:ind w:left="210" w:firstLineChars="200" w:firstLine="42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 w:rsidRPr="00DF2E8C"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促进校园文化建设和精神文明建设，满足教职工精神文明生活的需要</w:t>
      </w:r>
      <w:r w:rsidR="00DF2E8C"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。</w:t>
      </w:r>
    </w:p>
    <w:p w:rsidR="00D81494" w:rsidRPr="00DF2E8C" w:rsidRDefault="006D0E4E" w:rsidP="00DF2E8C">
      <w:pPr>
        <w:numPr>
          <w:ilvl w:val="0"/>
          <w:numId w:val="4"/>
        </w:numPr>
        <w:ind w:left="210" w:firstLineChars="200" w:firstLine="42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 w:rsidRPr="00DF2E8C"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 xml:space="preserve">工会鼓励教职工积极支持、配合学校落实各项管理措施，自觉做到个人利益服从国家和集体利益，局部利益服从整体利益，眼前利益服从长远利益。 　　</w:t>
      </w:r>
    </w:p>
    <w:p w:rsidR="00D81494" w:rsidRDefault="006D0E4E">
      <w:pPr>
        <w:numPr>
          <w:ilvl w:val="0"/>
          <w:numId w:val="4"/>
        </w:numPr>
        <w:ind w:left="210" w:firstLineChars="200" w:firstLine="42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 xml:space="preserve">关心女教职工的工作和生活，一是做好权益保障工作;二是开展为女职工服务和各项活动;三是充分发挥女性人才作用。 　　</w:t>
      </w:r>
    </w:p>
    <w:p w:rsidR="00D81494" w:rsidRDefault="006D0E4E">
      <w:pPr>
        <w:numPr>
          <w:ilvl w:val="0"/>
          <w:numId w:val="4"/>
        </w:numPr>
        <w:ind w:left="210" w:firstLineChars="200" w:firstLine="42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 xml:space="preserve">让全体教职工充分关注学校的重点、难点，热点问题，对学校的各项工作做到心中有数，进一步畅通教职工和学校行政领导的交流渠道，为学校的稳定做好协调工作。 　　</w:t>
      </w:r>
    </w:p>
    <w:p w:rsidR="00D81494" w:rsidRDefault="006D0E4E">
      <w:pPr>
        <w:numPr>
          <w:ilvl w:val="0"/>
          <w:numId w:val="2"/>
        </w:numPr>
        <w:tabs>
          <w:tab w:val="clear" w:pos="312"/>
        </w:tabs>
        <w:ind w:left="210" w:firstLineChars="200" w:firstLine="42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开好教代会，搞好校务公开工作，加强民主政治建设，进一步维护教职工的合法权益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。</w:t>
      </w: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 xml:space="preserve"> 　　</w:t>
      </w:r>
    </w:p>
    <w:p w:rsidR="00D81494" w:rsidRDefault="006D0E4E" w:rsidP="007E6328">
      <w:pPr>
        <w:ind w:leftChars="200" w:left="420" w:firstLineChars="100" w:firstLine="21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 xml:space="preserve">1、进一步完善教职工代表大会制度，引导教职工以理性合法的方式表达利益诉求，重点在落实职代会职权，发挥教职工代表的作用上下功夫。实现教代会制度化、规范化、程序化。使学校管理科学化、决策民主化。 　　</w:t>
      </w:r>
    </w:p>
    <w:p w:rsidR="00D81494" w:rsidRDefault="006D0E4E">
      <w:pPr>
        <w:numPr>
          <w:ilvl w:val="0"/>
          <w:numId w:val="5"/>
        </w:numPr>
        <w:ind w:left="210" w:firstLineChars="200" w:firstLine="42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 xml:space="preserve">加强工会会员和代表的培训，加强对会员和代表的权利与义务的学习，加强对提案工作的指导，切实提高代表对民主管理、民主监督的力度，提升教代会代表的素质，提升教代会代表参政议政的能力，提高教代会质量。 　　</w:t>
      </w:r>
    </w:p>
    <w:p w:rsidR="00D81494" w:rsidRDefault="006D0E4E">
      <w:pPr>
        <w:numPr>
          <w:ilvl w:val="0"/>
          <w:numId w:val="5"/>
        </w:numPr>
        <w:ind w:left="210" w:firstLineChars="200" w:firstLine="42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 xml:space="preserve">坚持民主管理，民主监督制度，实行校务公开。深化校务公开制度，促进政治民主建设，强化校务公开工作。落实教职工的知情权、监督权、参与权。 　　</w:t>
      </w:r>
    </w:p>
    <w:p w:rsidR="00D81494" w:rsidRDefault="006D0E4E">
      <w:pPr>
        <w:numPr>
          <w:ilvl w:val="0"/>
          <w:numId w:val="2"/>
        </w:numPr>
        <w:tabs>
          <w:tab w:val="clear" w:pos="312"/>
        </w:tabs>
        <w:ind w:left="210" w:firstLineChars="200" w:firstLine="42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 xml:space="preserve">常规工作常抓不懈，努力提高工会工作的品位 　　</w:t>
      </w:r>
    </w:p>
    <w:p w:rsidR="00D81494" w:rsidRDefault="006D0E4E">
      <w:pPr>
        <w:numPr>
          <w:ilvl w:val="0"/>
          <w:numId w:val="6"/>
        </w:numPr>
        <w:ind w:left="210" w:firstLineChars="200" w:firstLine="42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lastRenderedPageBreak/>
        <w:t xml:space="preserve">继续坚持开展教职工文体、献爱心等系列活动，丰富教职工的业余文化生活。 　　</w:t>
      </w:r>
    </w:p>
    <w:p w:rsidR="00D81494" w:rsidRDefault="006D0E4E">
      <w:pPr>
        <w:numPr>
          <w:ilvl w:val="0"/>
          <w:numId w:val="6"/>
        </w:numPr>
        <w:ind w:left="210" w:firstLineChars="200" w:firstLine="42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 xml:space="preserve">鼓励老师继续学习和进修，努力提高老师教育教学工作水平和个人修养，参与学校的评优评先，师徒结对工作，把身边的新人新事找出来，把身边的师德先进典型树起来。 　　</w:t>
      </w:r>
    </w:p>
    <w:p w:rsidR="00D81494" w:rsidRDefault="006D0E4E">
      <w:pPr>
        <w:numPr>
          <w:ilvl w:val="0"/>
          <w:numId w:val="6"/>
        </w:numPr>
        <w:ind w:left="210" w:firstLineChars="200" w:firstLine="42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 xml:space="preserve">围绕学校的教育教学工作，实行动态的关注，结合教育工会的工作布置，及时上报有关方面的信息，为学校的建设与发展唱赞歌。 　　</w:t>
      </w:r>
    </w:p>
    <w:p w:rsidR="00D81494" w:rsidRDefault="006D0E4E">
      <w:pPr>
        <w:numPr>
          <w:ilvl w:val="0"/>
          <w:numId w:val="6"/>
        </w:numPr>
        <w:ind w:left="210" w:firstLineChars="200" w:firstLine="42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继续开展“送温暖”工程，关心职工生活，认真开展“五必访”，关心慰问</w:t>
      </w:r>
      <w:r w:rsidR="00DF2E8C"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新</w:t>
      </w:r>
      <w:r w:rsidR="00436721"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生育</w:t>
      </w:r>
      <w:r w:rsidR="00DF2E8C"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女老师</w:t>
      </w: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 xml:space="preserve">，积极为职工办实事、解难事。 　　</w:t>
      </w:r>
    </w:p>
    <w:p w:rsidR="00D81494" w:rsidRDefault="006D0E4E">
      <w:pPr>
        <w:numPr>
          <w:ilvl w:val="0"/>
          <w:numId w:val="6"/>
        </w:numPr>
        <w:ind w:left="210" w:firstLineChars="200" w:firstLine="42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继续做好工会经费的使用工作，尽量做到“用最少的钱，办满意的事”。坚持福利物品发放并留一部</w:t>
      </w:r>
      <w:proofErr w:type="gramStart"/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份资金</w:t>
      </w:r>
      <w:proofErr w:type="gramEnd"/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用于慰问</w:t>
      </w:r>
      <w:r w:rsidR="00DD2D0A"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新结婚</w:t>
      </w:r>
      <w:r w:rsidR="00DD2D0A"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、</w:t>
      </w:r>
      <w:r w:rsidR="00436721"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孕产妇</w:t>
      </w: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 xml:space="preserve">及相关文体活动的需要，把组织的温暖及时送到职工群众的心窝里。 　　</w:t>
      </w:r>
    </w:p>
    <w:p w:rsidR="00D81494" w:rsidRDefault="006D0E4E">
      <w:pPr>
        <w:ind w:left="210" w:firstLineChars="200" w:firstLine="420"/>
      </w:pPr>
      <w: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  <w:t>6、积极响应上级工会组织的各项教师活动，落实上级工会布置的任务，记好工会工作台帐资料。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br/>
      </w:r>
      <w:r w:rsidR="00AE68AF"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 xml:space="preserve">                                                              2019</w:t>
      </w:r>
      <w:r w:rsidR="005F259F"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年</w:t>
      </w:r>
      <w:r w:rsidR="00AE68AF"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9</w:t>
      </w:r>
      <w:r w:rsidR="005F259F"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月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br/>
      </w:r>
    </w:p>
    <w:sectPr w:rsidR="00D8149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A2" w:rsidRDefault="00D236A2">
      <w:r>
        <w:separator/>
      </w:r>
    </w:p>
  </w:endnote>
  <w:endnote w:type="continuationSeparator" w:id="0">
    <w:p w:rsidR="00D236A2" w:rsidRDefault="00D2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94" w:rsidRDefault="006D0E4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1494" w:rsidRDefault="006D0E4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F259F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D81494" w:rsidRDefault="006D0E4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F259F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A2" w:rsidRDefault="00D236A2">
      <w:r>
        <w:separator/>
      </w:r>
    </w:p>
  </w:footnote>
  <w:footnote w:type="continuationSeparator" w:id="0">
    <w:p w:rsidR="00D236A2" w:rsidRDefault="00D2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631263"/>
    <w:multiLevelType w:val="singleLevel"/>
    <w:tmpl w:val="8F631263"/>
    <w:lvl w:ilvl="0">
      <w:start w:val="1"/>
      <w:numFmt w:val="decimal"/>
      <w:suff w:val="nothing"/>
      <w:lvlText w:val="%1、"/>
      <w:lvlJc w:val="left"/>
    </w:lvl>
  </w:abstractNum>
  <w:abstractNum w:abstractNumId="1">
    <w:nsid w:val="A5529B11"/>
    <w:multiLevelType w:val="singleLevel"/>
    <w:tmpl w:val="A5529B11"/>
    <w:lvl w:ilvl="0">
      <w:start w:val="1"/>
      <w:numFmt w:val="chineseCounting"/>
      <w:suff w:val="nothing"/>
      <w:lvlText w:val="%1、"/>
      <w:lvlJc w:val="left"/>
      <w:pPr>
        <w:ind w:left="210" w:firstLine="0"/>
      </w:pPr>
      <w:rPr>
        <w:rFonts w:hint="eastAsia"/>
      </w:rPr>
    </w:lvl>
  </w:abstractNum>
  <w:abstractNum w:abstractNumId="2">
    <w:nsid w:val="ADAE524F"/>
    <w:multiLevelType w:val="singleLevel"/>
    <w:tmpl w:val="ADAE524F"/>
    <w:lvl w:ilvl="0">
      <w:start w:val="1"/>
      <w:numFmt w:val="decimal"/>
      <w:suff w:val="nothing"/>
      <w:lvlText w:val="%1、"/>
      <w:lvlJc w:val="left"/>
    </w:lvl>
  </w:abstractNum>
  <w:abstractNum w:abstractNumId="3">
    <w:nsid w:val="3BB58F0E"/>
    <w:multiLevelType w:val="singleLevel"/>
    <w:tmpl w:val="3BB58F0E"/>
    <w:lvl w:ilvl="0">
      <w:start w:val="2"/>
      <w:numFmt w:val="decimal"/>
      <w:suff w:val="nothing"/>
      <w:lvlText w:val="%1、"/>
      <w:lvlJc w:val="left"/>
    </w:lvl>
  </w:abstractNum>
  <w:abstractNum w:abstractNumId="4">
    <w:nsid w:val="44898AAD"/>
    <w:multiLevelType w:val="singleLevel"/>
    <w:tmpl w:val="44898AAD"/>
    <w:lvl w:ilvl="0">
      <w:start w:val="1"/>
      <w:numFmt w:val="decimal"/>
      <w:suff w:val="nothing"/>
      <w:lvlText w:val="%1、"/>
      <w:lvlJc w:val="left"/>
    </w:lvl>
  </w:abstractNum>
  <w:abstractNum w:abstractNumId="5">
    <w:nsid w:val="7A13E88E"/>
    <w:multiLevelType w:val="singleLevel"/>
    <w:tmpl w:val="7A13E88E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D1006"/>
    <w:rsid w:val="0017588A"/>
    <w:rsid w:val="003D5A23"/>
    <w:rsid w:val="00436721"/>
    <w:rsid w:val="005F259F"/>
    <w:rsid w:val="006D0E4E"/>
    <w:rsid w:val="007E6328"/>
    <w:rsid w:val="00AE68AF"/>
    <w:rsid w:val="00D03538"/>
    <w:rsid w:val="00D236A2"/>
    <w:rsid w:val="00D81494"/>
    <w:rsid w:val="00DD2D0A"/>
    <w:rsid w:val="00DF2E8C"/>
    <w:rsid w:val="19D46854"/>
    <w:rsid w:val="768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做个没心没肺快乐的自己1383813751</dc:creator>
  <cp:lastModifiedBy>张颖</cp:lastModifiedBy>
  <cp:revision>3</cp:revision>
  <dcterms:created xsi:type="dcterms:W3CDTF">2019-09-14T11:29:00Z</dcterms:created>
  <dcterms:modified xsi:type="dcterms:W3CDTF">2019-10-08T05:10:00Z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